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BC" w:rsidRPr="00632CBC" w:rsidRDefault="00632CBC" w:rsidP="00632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632CBC">
        <w:rPr>
          <w:rFonts w:ascii="Arial" w:eastAsia="Times New Roman" w:hAnsi="Arial" w:cs="Arial"/>
          <w:b/>
          <w:sz w:val="28"/>
          <w:szCs w:val="28"/>
          <w:lang w:eastAsia="en-AU"/>
        </w:rPr>
        <w:t>2. Disability Service Providers and the Victorian Disability Act 2006</w:t>
      </w:r>
    </w:p>
    <w:p w:rsidR="00632CBC" w:rsidRPr="00632CBC" w:rsidRDefault="00632CBC" w:rsidP="00632C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632CBC">
        <w:rPr>
          <w:rFonts w:ascii="Arial" w:eastAsia="Times New Roman" w:hAnsi="Arial" w:cs="Arial"/>
          <w:sz w:val="28"/>
          <w:szCs w:val="28"/>
          <w:lang w:eastAsia="en-AU"/>
        </w:rPr>
        <w:t>The Act requires services to be of high quality and accountable to people with a disability and their family members and carers. It sets standards and performance measures for disability services.</w:t>
      </w:r>
    </w:p>
    <w:p w:rsidR="00632CBC" w:rsidRPr="00632CBC" w:rsidRDefault="00632CBC" w:rsidP="00632C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632CBC">
        <w:rPr>
          <w:rFonts w:ascii="Arial" w:eastAsia="Times New Roman" w:hAnsi="Arial" w:cs="Arial"/>
          <w:sz w:val="28"/>
          <w:szCs w:val="28"/>
          <w:lang w:eastAsia="en-AU"/>
        </w:rPr>
        <w:t>For more information about good services click on the following link:</w:t>
      </w:r>
    </w:p>
    <w:p w:rsidR="00632CBC" w:rsidRPr="00632CBC" w:rsidRDefault="00632CBC" w:rsidP="0063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hyperlink r:id="rId6" w:tgtFrame="_blank" w:history="1">
        <w:r w:rsidRPr="00632CB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AU"/>
          </w:rPr>
          <w:t xml:space="preserve">www.dhs.vic.gov.au/for-individuals/disability/your-rights/disability-act-2006/high-quality-services </w:t>
        </w:r>
      </w:hyperlink>
    </w:p>
    <w:p w:rsidR="00093ACC" w:rsidRDefault="00093ACC">
      <w:bookmarkStart w:id="0" w:name="_GoBack"/>
      <w:bookmarkEnd w:id="0"/>
    </w:p>
    <w:sectPr w:rsidR="00093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2BE8"/>
    <w:multiLevelType w:val="multilevel"/>
    <w:tmpl w:val="3FF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BC"/>
    <w:rsid w:val="00093ACC"/>
    <w:rsid w:val="006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hs.vic.gov.au/for-individuals/disability/your-rights/disability-act-2006/high-quality-servi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2016-03-30T02:41:00Z</dcterms:created>
  <dcterms:modified xsi:type="dcterms:W3CDTF">2016-03-30T02:45:00Z</dcterms:modified>
</cp:coreProperties>
</file>