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C1" w:rsidRPr="007F67C1" w:rsidRDefault="007F67C1" w:rsidP="007F67C1">
      <w:pPr>
        <w:rPr>
          <w:rFonts w:ascii="Arial" w:hAnsi="Arial" w:cs="Arial"/>
          <w:b/>
          <w:sz w:val="28"/>
          <w:szCs w:val="28"/>
        </w:rPr>
      </w:pPr>
      <w:r w:rsidRPr="007F67C1">
        <w:rPr>
          <w:rFonts w:ascii="Arial" w:hAnsi="Arial" w:cs="Arial"/>
          <w:b/>
          <w:sz w:val="28"/>
          <w:szCs w:val="28"/>
        </w:rPr>
        <w:t>2. Planning and the Victorian Disability Act 2006</w:t>
      </w:r>
    </w:p>
    <w:p w:rsidR="007F67C1" w:rsidRPr="007F67C1" w:rsidRDefault="007F67C1" w:rsidP="007F67C1">
      <w:pPr>
        <w:rPr>
          <w:rFonts w:ascii="Arial" w:hAnsi="Arial" w:cs="Arial"/>
          <w:sz w:val="28"/>
          <w:szCs w:val="28"/>
        </w:rPr>
      </w:pPr>
      <w:r w:rsidRPr="007F67C1">
        <w:rPr>
          <w:rFonts w:ascii="Arial" w:hAnsi="Arial" w:cs="Arial"/>
          <w:sz w:val="28"/>
          <w:szCs w:val="28"/>
        </w:rPr>
        <w:t>The Disability Act has guiding principles for planning, which include that planning should:</w:t>
      </w:r>
    </w:p>
    <w:p w:rsidR="007F67C1" w:rsidRPr="007F67C1" w:rsidRDefault="007F67C1" w:rsidP="007F67C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67C1">
        <w:rPr>
          <w:rFonts w:ascii="Arial" w:hAnsi="Arial" w:cs="Arial"/>
          <w:sz w:val="28"/>
          <w:szCs w:val="28"/>
        </w:rPr>
        <w:t>be individualised</w:t>
      </w:r>
    </w:p>
    <w:p w:rsidR="007F67C1" w:rsidRPr="007F67C1" w:rsidRDefault="007F67C1" w:rsidP="007F67C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67C1">
        <w:rPr>
          <w:rFonts w:ascii="Arial" w:hAnsi="Arial" w:cs="Arial"/>
          <w:sz w:val="28"/>
          <w:szCs w:val="28"/>
        </w:rPr>
        <w:t>be directed by the person with a disability</w:t>
      </w:r>
    </w:p>
    <w:p w:rsidR="007F67C1" w:rsidRPr="007F67C1" w:rsidRDefault="007F67C1" w:rsidP="007F67C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67C1">
        <w:rPr>
          <w:rFonts w:ascii="Arial" w:hAnsi="Arial" w:cs="Arial"/>
          <w:sz w:val="28"/>
          <w:szCs w:val="28"/>
        </w:rPr>
        <w:t xml:space="preserve">consider and respect the person's family and other people who are </w:t>
      </w:r>
      <w:bookmarkStart w:id="0" w:name="_GoBack"/>
      <w:bookmarkEnd w:id="0"/>
      <w:r w:rsidRPr="007F67C1">
        <w:rPr>
          <w:rFonts w:ascii="Arial" w:hAnsi="Arial" w:cs="Arial"/>
          <w:sz w:val="28"/>
          <w:szCs w:val="28"/>
        </w:rPr>
        <w:t>important to the person with a disability</w:t>
      </w:r>
    </w:p>
    <w:p w:rsidR="007F67C1" w:rsidRPr="007F67C1" w:rsidRDefault="007F67C1" w:rsidP="007F67C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7F67C1">
        <w:rPr>
          <w:rFonts w:ascii="Arial" w:hAnsi="Arial" w:cs="Arial"/>
          <w:sz w:val="28"/>
          <w:szCs w:val="28"/>
        </w:rPr>
        <w:t>be</w:t>
      </w:r>
      <w:proofErr w:type="gramEnd"/>
      <w:r w:rsidRPr="007F67C1">
        <w:rPr>
          <w:rFonts w:ascii="Arial" w:hAnsi="Arial" w:cs="Arial"/>
          <w:sz w:val="28"/>
          <w:szCs w:val="28"/>
        </w:rPr>
        <w:t xml:space="preserve"> underpinned by the right of the person with a disability to have control over their own life.</w:t>
      </w:r>
    </w:p>
    <w:p w:rsidR="007F67C1" w:rsidRPr="007F67C1" w:rsidRDefault="007F67C1" w:rsidP="007F67C1">
      <w:pPr>
        <w:rPr>
          <w:rFonts w:ascii="Arial" w:hAnsi="Arial" w:cs="Arial"/>
          <w:sz w:val="28"/>
          <w:szCs w:val="28"/>
        </w:rPr>
      </w:pPr>
      <w:r w:rsidRPr="007F67C1">
        <w:rPr>
          <w:rFonts w:ascii="Arial" w:hAnsi="Arial" w:cs="Arial"/>
          <w:sz w:val="28"/>
          <w:szCs w:val="28"/>
        </w:rPr>
        <w:t>For more information about planning click on the following links:</w:t>
      </w:r>
    </w:p>
    <w:p w:rsidR="007F67C1" w:rsidRDefault="007F67C1" w:rsidP="007F67C1">
      <w:pPr>
        <w:rPr>
          <w:rFonts w:ascii="Arial" w:hAnsi="Arial" w:cs="Arial"/>
          <w:sz w:val="28"/>
          <w:szCs w:val="28"/>
        </w:rPr>
      </w:pPr>
      <w:hyperlink r:id="rId6" w:history="1">
        <w:r w:rsidRPr="003B0434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www.dhs.vic.gov.au/for-individuals/disability/your-rights/disability-act-2006/planning</w:t>
        </w:r>
      </w:hyperlink>
    </w:p>
    <w:p w:rsidR="007F67C1" w:rsidRPr="007F67C1" w:rsidRDefault="007F67C1" w:rsidP="007F67C1">
      <w:pPr>
        <w:rPr>
          <w:rFonts w:ascii="Arial" w:hAnsi="Arial" w:cs="Arial"/>
          <w:sz w:val="28"/>
          <w:szCs w:val="28"/>
        </w:rPr>
      </w:pPr>
      <w:r w:rsidRPr="007F67C1">
        <w:rPr>
          <w:rFonts w:ascii="Arial" w:hAnsi="Arial" w:cs="Arial"/>
          <w:sz w:val="28"/>
          <w:szCs w:val="28"/>
        </w:rPr>
        <w:t>Easy read:</w:t>
      </w:r>
    </w:p>
    <w:p w:rsidR="007F67C1" w:rsidRDefault="007F67C1" w:rsidP="007F67C1">
      <w:pPr>
        <w:rPr>
          <w:rFonts w:ascii="Arial" w:hAnsi="Arial" w:cs="Arial"/>
          <w:sz w:val="28"/>
          <w:szCs w:val="28"/>
        </w:rPr>
      </w:pPr>
      <w:hyperlink r:id="rId7" w:history="1">
        <w:r w:rsidRPr="003B0434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www.dhs.vic.gov.au/for-individuals/disability/your-rights/disability-act-2006/easy-read-information/how-to-get-what-you-want-in-life#content-heading-0</w:t>
        </w:r>
      </w:hyperlink>
    </w:p>
    <w:p w:rsidR="007F67C1" w:rsidRPr="007F67C1" w:rsidRDefault="007F67C1" w:rsidP="007F67C1">
      <w:pPr>
        <w:rPr>
          <w:rFonts w:ascii="Arial" w:hAnsi="Arial" w:cs="Arial"/>
          <w:sz w:val="28"/>
          <w:szCs w:val="28"/>
        </w:rPr>
      </w:pPr>
      <w:r w:rsidRPr="007F67C1">
        <w:rPr>
          <w:rFonts w:ascii="Arial" w:hAnsi="Arial" w:cs="Arial"/>
          <w:sz w:val="28"/>
          <w:szCs w:val="28"/>
        </w:rPr>
        <w:t>Audio:</w:t>
      </w:r>
    </w:p>
    <w:p w:rsidR="007F67C1" w:rsidRDefault="007F67C1" w:rsidP="007F67C1">
      <w:pPr>
        <w:rPr>
          <w:rFonts w:ascii="Arial" w:hAnsi="Arial" w:cs="Arial"/>
          <w:sz w:val="28"/>
          <w:szCs w:val="28"/>
        </w:rPr>
      </w:pPr>
      <w:hyperlink r:id="rId8" w:history="1">
        <w:r w:rsidRPr="003B0434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www.dhs.vic.gov.au/for-individuals/disability/your-rights/disability-act-2006/information-sheets-audio/information-sheet-4-planning-for-people-with-a-disability</w:t>
        </w:r>
      </w:hyperlink>
    </w:p>
    <w:p w:rsidR="007F67C1" w:rsidRPr="007F67C1" w:rsidRDefault="007F67C1" w:rsidP="007F67C1">
      <w:pPr>
        <w:rPr>
          <w:rFonts w:ascii="Arial" w:hAnsi="Arial" w:cs="Arial"/>
          <w:sz w:val="28"/>
          <w:szCs w:val="28"/>
        </w:rPr>
      </w:pPr>
      <w:r w:rsidRPr="007F67C1">
        <w:rPr>
          <w:rFonts w:ascii="Arial" w:hAnsi="Arial" w:cs="Arial"/>
          <w:sz w:val="28"/>
          <w:szCs w:val="28"/>
        </w:rPr>
        <w:t>Community languages:</w:t>
      </w:r>
    </w:p>
    <w:p w:rsidR="00C00664" w:rsidRDefault="007F67C1" w:rsidP="007F67C1">
      <w:pPr>
        <w:rPr>
          <w:rFonts w:ascii="Arial" w:hAnsi="Arial" w:cs="Arial"/>
          <w:sz w:val="28"/>
          <w:szCs w:val="28"/>
        </w:rPr>
      </w:pPr>
      <w:hyperlink r:id="rId9" w:history="1">
        <w:r w:rsidRPr="003B0434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www.dhs.vic.gov.au/for-individuals/disability/your-rights/disability-act-2006/information-sheets-in-community-languages</w:t>
        </w:r>
      </w:hyperlink>
    </w:p>
    <w:sectPr w:rsidR="00C00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8752F"/>
    <w:multiLevelType w:val="hybridMultilevel"/>
    <w:tmpl w:val="A0B49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C1"/>
    <w:rsid w:val="007F67C1"/>
    <w:rsid w:val="00C00664"/>
    <w:rsid w:val="00F8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vic.gov.au/for-individuals/disability/your-rights/disability-act-2006/information-sheets-audio/information-sheet-4-planning-for-people-with-a-disabili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hs.vic.gov.au/for-individuals/disability/your-rights/disability-act-2006/easy-read-information/how-to-get-what-you-want-in-life#content-heading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hs.vic.gov.au/for-individuals/disability/your-rights/disability-act-2006/plann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hs.vic.gov.au/for-individuals/disability/your-rights/disability-act-2006/information-sheets-in-community-langu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3</cp:revision>
  <cp:lastPrinted>2016-03-30T03:13:00Z</cp:lastPrinted>
  <dcterms:created xsi:type="dcterms:W3CDTF">2016-03-30T03:11:00Z</dcterms:created>
  <dcterms:modified xsi:type="dcterms:W3CDTF">2016-03-30T03:13:00Z</dcterms:modified>
</cp:coreProperties>
</file>